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03B" w:rsidRDefault="00E3003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3003B" w:rsidRPr="008A3BEE" w:rsidRDefault="00E3003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453A" w:rsidRDefault="0068453A" w:rsidP="0068453A">
      <w:pPr>
        <w:spacing w:before="0" w:beforeAutospacing="0" w:after="0" w:afterAutospacing="0"/>
        <w:ind w:left="72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noProof/>
          <w:color w:val="000000"/>
          <w:sz w:val="32"/>
          <w:szCs w:val="32"/>
          <w:lang w:val="ru-RU" w:eastAsia="ru-RU"/>
        </w:rPr>
        <w:drawing>
          <wp:inline distT="0" distB="0" distL="0" distR="0" wp14:anchorId="38091280" wp14:editId="4F178274">
            <wp:extent cx="5581269" cy="7962900"/>
            <wp:effectExtent l="0" t="0" r="635" b="0"/>
            <wp:docPr id="1" name="Рисунок 1" descr="C:\Users\1\Pictures\ControlCenter4\Scan\CCI23052023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3052023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591" cy="796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53A" w:rsidRDefault="0068453A" w:rsidP="0068453A">
      <w:pPr>
        <w:spacing w:before="0" w:beforeAutospacing="0" w:after="0" w:afterAutospacing="0"/>
        <w:ind w:left="36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E3003B" w:rsidRPr="008A3BEE" w:rsidRDefault="00394669" w:rsidP="0068453A">
      <w:pPr>
        <w:numPr>
          <w:ilvl w:val="0"/>
          <w:numId w:val="1"/>
        </w:num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обязательность раскрытия сведений о реальном или потенциальном конфликте интересов;</w:t>
      </w:r>
    </w:p>
    <w:p w:rsidR="00E3003B" w:rsidRPr="008A3BEE" w:rsidRDefault="00394669" w:rsidP="008A3BE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индивидуальное рассмотрение и оценка </w:t>
      </w:r>
      <w:proofErr w:type="spellStart"/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репутационных</w:t>
      </w:r>
      <w:proofErr w:type="spellEnd"/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рисков для организации при выявлении каждого конфликта интересов и его урегулировании;</w:t>
      </w:r>
    </w:p>
    <w:p w:rsidR="00E3003B" w:rsidRPr="008A3BEE" w:rsidRDefault="00394669" w:rsidP="008A3BE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конфиденциальность сведений о конфликте интересов и процессе его урегулирования;</w:t>
      </w:r>
    </w:p>
    <w:p w:rsidR="00E3003B" w:rsidRPr="008A3BEE" w:rsidRDefault="00394669" w:rsidP="008A3BE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 баланса интересов организации</w:t>
      </w:r>
      <w:r w:rsidRPr="008A3B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его работника при урегулировании конфликта интересов;</w:t>
      </w:r>
    </w:p>
    <w:p w:rsidR="00E3003B" w:rsidRPr="008A3BEE" w:rsidRDefault="00394669" w:rsidP="008A3BEE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защита работника организации от преследования в связи с направлением уведомления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E3003B" w:rsidRPr="008A3BEE" w:rsidRDefault="00394669" w:rsidP="008A3BE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Комиссия по урегулированию</w:t>
      </w:r>
      <w:r w:rsidRPr="008A3BE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A3B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конфликта интересов работников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 В организации приказом </w:t>
      </w:r>
      <w:r w:rsidR="005B1B3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заведующего</w:t>
      </w: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 В состав Комиссии входят работники организации, председателем Комиссии является </w:t>
      </w:r>
      <w:r w:rsidR="005B1B3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заведующий</w:t>
      </w: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2.3.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2.4. Решение Комиссии является обязательным для всех работников и подлежит исполнению в сроки, предусмотренные указанным решением.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2.5. Конфликт интересов педагогического работника, понимаемый по смыслу пункта 33 статьи 2 Федерального закона от 29.12.2012 № 273-ФЗ, рассматривается на заседании комиссии по урегулированию споров между участниками образовательных отношений. Порядок создания и деятельности Комиссии предусматривается Положением о комиссии по урегулированию споров между участниками образовательных отношений.</w:t>
      </w:r>
    </w:p>
    <w:p w:rsidR="00E3003B" w:rsidRPr="008A3BEE" w:rsidRDefault="00394669" w:rsidP="008A3BE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Обязанности работника организации в связи с раскрытием и урегулированием конфликта интересов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3.1. Работник организации при выполнении своих должностных обязанностей обязан:</w:t>
      </w:r>
    </w:p>
    <w:p w:rsidR="00E3003B" w:rsidRPr="008A3BEE" w:rsidRDefault="00394669" w:rsidP="008A3BE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интересы организации, прежде всего в отношении целей ее деятельности;</w:t>
      </w:r>
    </w:p>
    <w:p w:rsidR="00E3003B" w:rsidRPr="008A3BEE" w:rsidRDefault="00394669" w:rsidP="008A3BE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E3003B" w:rsidRPr="008A3BEE" w:rsidRDefault="00394669" w:rsidP="008A3BE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избегать ситуаций и обстоятельств, которые могут привести к конфликту интересов;</w:t>
      </w:r>
    </w:p>
    <w:p w:rsidR="00E3003B" w:rsidRPr="008A3BEE" w:rsidRDefault="00394669" w:rsidP="008A3BEE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раскрывать возникший (реальный) или потенциальный конфликт интересов;</w:t>
      </w:r>
    </w:p>
    <w:p w:rsidR="00E3003B" w:rsidRPr="008A3BEE" w:rsidRDefault="00394669" w:rsidP="008A3BEE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содействовать урегулированию возникшего конфликта интересов.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3.2. </w:t>
      </w:r>
      <w:proofErr w:type="gramStart"/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 организации при выполнении своих должностных обязанностей не должен использовать возможности организации или допускать их использование в иных целях, помимо предусмотренных уставом организации.</w:t>
      </w:r>
      <w:proofErr w:type="gramEnd"/>
    </w:p>
    <w:p w:rsidR="00E3003B" w:rsidRPr="008A3BEE" w:rsidRDefault="00394669" w:rsidP="008A3BE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Порядок раскрытия конфликта интересов работником организации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 Раскрытие конфликта интересов осуществляется в письменной форме путем направления на имя </w:t>
      </w:r>
      <w:r w:rsidR="00D408D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заведующего </w:t>
      </w: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уведомления о наличии личной заинтересованности при исполнении обязанностей (приложение № 1 к Положению), </w:t>
      </w:r>
      <w:proofErr w:type="gramStart"/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которая</w:t>
      </w:r>
      <w:proofErr w:type="gramEnd"/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приводит или может привести к конфликту интересов.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Направленное в соответствии с пунктом 4.1 уведомление передается в Комиссию и подлежит регистрации в течение двух рабочих дней со дня поступления в журнале регистрации уведомлений работников организации о наличии личной заинтересованности (приложение № 2 к Положению).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Допустимо первоначальное раскрытие информации о конфликте интересов в устной форме с последующей фиксацией в письменном виде.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Порядок согласования с учредителем сделок с заинтересованностью и случаи, при которых такое согласование необходимо, определяется статьей 27 Федерального закона от 12.01.1996 № 7-ФЗ, а также региональными и муниципальными нормативными правовыми актами. В случае несоблюдения предусмотренного законодательством порядка одобрения, такая сделка может быть признана судом недействительной.</w:t>
      </w:r>
    </w:p>
    <w:p w:rsidR="00E3003B" w:rsidRPr="008A3BEE" w:rsidRDefault="00394669" w:rsidP="008A3BE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Перечень ситуаций, при которых возможен конфликт интересов</w:t>
      </w:r>
      <w:r w:rsidRPr="008A3BE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A3B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 способы их разрешения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Работники организации обязаны принимать меры по предотвращению ситуации конфликта интересов, руководствуясь требованиями законодательства и настоящим Положением.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 Примерный перечень ситуаций, при которых возникает или может возникнуть конфликт интересов: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5.2.1. </w:t>
      </w:r>
      <w:r w:rsidR="005B1B3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Заведующий</w:t>
      </w: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случае, если одной из кандидатур на вакантную должность в организации является родственник или иное лицо, с которым связана личная заинтересованность </w:t>
      </w:r>
      <w:proofErr w:type="gramStart"/>
      <w:r w:rsidR="005B1B30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заведующего</w:t>
      </w: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организации</w:t>
      </w:r>
      <w:proofErr w:type="gramEnd"/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указанного работника организации.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5.2.2. </w:t>
      </w:r>
      <w:proofErr w:type="gramStart"/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Работник организации, ответственный за закупку товаров, работ, услуг для обеспечения государственных (муниципальных) нужд, участвует в </w:t>
      </w: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выборе из ограниченного числа поставщиков контрагента – индивидуального предпринимателя, являющимся его родственником, иным близким лицом, или организации,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  <w:proofErr w:type="gramEnd"/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5.2.3. Работник 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получает значительную скидку на товары, работы, услуги контрагента, являющимся поставщиком товаров, работ и услуг организации.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5.2.4. Работник организации</w:t>
      </w:r>
      <w:r w:rsidRPr="008A3BE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5.2.5. Педагогический работник осуществляет частное репетиторство</w:t>
      </w:r>
      <w:r w:rsidR="005B1B30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Такой конфликт интересов рассматривается на заседании Комиссии по урегулированию споров в соответствии с пунктом 2.5 настоящего Положения.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5.3. Способами урегулирования конфликта интересов в организации могут быть:</w:t>
      </w:r>
    </w:p>
    <w:p w:rsidR="00E3003B" w:rsidRPr="008A3BEE" w:rsidRDefault="00394669" w:rsidP="008A3BE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ограничение доступа работника к информации, которая может затрагивать его личные интересы;</w:t>
      </w:r>
    </w:p>
    <w:p w:rsidR="00E3003B" w:rsidRPr="008A3BEE" w:rsidRDefault="00394669" w:rsidP="008A3BE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3003B" w:rsidRPr="008A3BEE" w:rsidRDefault="00394669" w:rsidP="008A3BE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пересмотр и изменение должностных обязанностей работника;</w:t>
      </w:r>
    </w:p>
    <w:p w:rsidR="00E3003B" w:rsidRPr="008A3BEE" w:rsidRDefault="00394669" w:rsidP="008A3BE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работника на должность, предусматривающую выполнение функциональных обязанностей, исключающих конфликт интересов, в соответствии с ТК;</w:t>
      </w:r>
    </w:p>
    <w:p w:rsidR="00E3003B" w:rsidRPr="008A3BEE" w:rsidRDefault="00394669" w:rsidP="008A3BE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 работника от своего личного интереса, порождающего конфликт с интересами организации;</w:t>
      </w:r>
    </w:p>
    <w:p w:rsidR="00E3003B" w:rsidRPr="008A3BEE" w:rsidRDefault="00394669" w:rsidP="008A3BE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увольнение работника по основаниям, установленным </w:t>
      </w:r>
      <w:r w:rsidRPr="008A3BEE">
        <w:rPr>
          <w:rFonts w:ascii="Times New Roman" w:hAnsi="Times New Roman" w:cs="Times New Roman"/>
          <w:color w:val="000000"/>
          <w:sz w:val="28"/>
          <w:szCs w:val="28"/>
        </w:rPr>
        <w:t>TK</w:t>
      </w: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E3003B" w:rsidRPr="008A3BEE" w:rsidRDefault="00394669" w:rsidP="008A3BE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отказ работника от принятия решения в пользу лица, с которым связана личная заинтересованность работника;</w:t>
      </w:r>
    </w:p>
    <w:p w:rsidR="00E3003B" w:rsidRPr="008A3BEE" w:rsidRDefault="00394669" w:rsidP="008A3BE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установление правил, запрещающих работникам разглашение или использование в личных целях информации, ставшей известной в связи с выполнением трудовых обязанностей;</w:t>
      </w:r>
    </w:p>
    <w:p w:rsidR="00E3003B" w:rsidRPr="008A3BEE" w:rsidRDefault="00394669" w:rsidP="008A3BEE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внесение изменений в локальные нормативные акты организации, связанные с порядком оказания платных образовательных услуг, в том числе касающиеся запрета на частное репетиторство на территории организации;</w:t>
      </w:r>
    </w:p>
    <w:p w:rsidR="00E3003B" w:rsidRPr="008A3BEE" w:rsidRDefault="00394669" w:rsidP="008A3BEE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иные способы урегулирования конфликта интересов.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5.4. При урегулировании конфликта интересов учитывается степень личного интереса работника, и вероятность того, что его личный интерес будет реализован в ущерб интересам организации.</w:t>
      </w:r>
    </w:p>
    <w:p w:rsidR="00E3003B" w:rsidRPr="008A3BEE" w:rsidRDefault="00394669" w:rsidP="008A3BEE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Ответственность за несоблюдение настоящего Положения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 Согласно части 1 статьи 13 Федерального закона от 25.12.2008 № 273-ФЗ «О противодействии коррупции» граждане РФ,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РФ.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6.2. В соответствии со статьей 192 </w:t>
      </w:r>
      <w:r w:rsidRPr="008A3BEE">
        <w:rPr>
          <w:rFonts w:ascii="Times New Roman" w:hAnsi="Times New Roman" w:cs="Times New Roman"/>
          <w:color w:val="000000"/>
          <w:sz w:val="28"/>
          <w:szCs w:val="28"/>
        </w:rPr>
        <w:t>TK </w:t>
      </w: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к работнику могут быть применены следующие дисциплинарные взыскания: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1) замечание;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2) выговор;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3) увольнение, в том числе:</w:t>
      </w:r>
    </w:p>
    <w:p w:rsidR="00E3003B" w:rsidRPr="008A3BEE" w:rsidRDefault="00394669" w:rsidP="008A3BE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случае однократного грубого нарушения работником трудовых обязанностей, выразившегося в разглашении охраняемой законом тайны (государственной, информации ограниченного распространения и иной), ставшей известной работнику в связи с исполнением им трудовых обязанностей, в том числе разглашении персональных данных другого работника (</w:t>
      </w:r>
      <w:proofErr w:type="spellStart"/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</w:t>
      </w:r>
      <w:proofErr w:type="spellEnd"/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в» п. 6 ч. 1 ст. 81 </w:t>
      </w:r>
      <w:r w:rsidRPr="008A3BEE">
        <w:rPr>
          <w:rFonts w:ascii="Times New Roman" w:hAnsi="Times New Roman" w:cs="Times New Roman"/>
          <w:color w:val="000000"/>
          <w:sz w:val="28"/>
          <w:szCs w:val="28"/>
        </w:rPr>
        <w:t>TK</w:t>
      </w: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E3003B" w:rsidRPr="008A3BEE" w:rsidRDefault="00394669" w:rsidP="008A3BEE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случае совершения виновных действий работником, непосредственно обслуживающим товарные ценности, если эти действия дают основание для утраты доверия к нему со стороны работодателя (п. 7 ч. 1 ст. 81 </w:t>
      </w:r>
      <w:r w:rsidRPr="008A3BEE">
        <w:rPr>
          <w:rFonts w:ascii="Times New Roman" w:hAnsi="Times New Roman" w:cs="Times New Roman"/>
          <w:color w:val="000000"/>
          <w:sz w:val="28"/>
          <w:szCs w:val="28"/>
        </w:rPr>
        <w:t>TK</w:t>
      </w: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:rsidR="00E3003B" w:rsidRPr="008A3BEE" w:rsidRDefault="00394669" w:rsidP="008A3BEE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основанию, предусмотренному пунктом 7.1 части 1 статьи 81 </w:t>
      </w:r>
      <w:r w:rsidRPr="008A3BEE">
        <w:rPr>
          <w:rFonts w:ascii="Times New Roman" w:hAnsi="Times New Roman" w:cs="Times New Roman"/>
          <w:color w:val="000000"/>
          <w:sz w:val="28"/>
          <w:szCs w:val="28"/>
        </w:rPr>
        <w:t>TK </w:t>
      </w: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случаях, когда виновные действия, дающие основания для утраты доверия, совершены работником по месту работы и в связи с исполнением им трудовых обязанностей.</w:t>
      </w:r>
    </w:p>
    <w:p w:rsidR="00E3003B" w:rsidRPr="008A3BEE" w:rsidRDefault="00394669" w:rsidP="008A3BE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A3BEE">
        <w:rPr>
          <w:rFonts w:ascii="Times New Roman" w:hAnsi="Times New Roman" w:cs="Times New Roman"/>
          <w:color w:val="000000"/>
          <w:sz w:val="28"/>
          <w:szCs w:val="28"/>
          <w:lang w:val="ru-RU"/>
        </w:rPr>
        <w:t>6.3. Заинтересованное лицо несет перед организацией ответственность в размере убытков, причиненных им организации. Если убытки причинены организации несколькими заинтересованными лицами, ответственность перед организацией является солидарной.</w:t>
      </w:r>
    </w:p>
    <w:p w:rsidR="00E3003B" w:rsidRPr="008A3BEE" w:rsidRDefault="00E300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003B" w:rsidRPr="008A3BEE" w:rsidRDefault="00E3003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3BEE" w:rsidRDefault="008A3BEE" w:rsidP="008A3BE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B1B30" w:rsidRDefault="005B1B30" w:rsidP="005B1B30">
      <w:pPr>
        <w:jc w:val="right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:rsidR="005B1B30" w:rsidRDefault="005B1B30" w:rsidP="005B1B30">
      <w:pPr>
        <w:jc w:val="right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:rsidR="005B1B30" w:rsidRDefault="005B1B30" w:rsidP="005B1B30">
      <w:pPr>
        <w:jc w:val="right"/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</w:pPr>
    </w:p>
    <w:p w:rsidR="00E3003B" w:rsidRPr="005B1B30" w:rsidRDefault="00394669" w:rsidP="005B1B30">
      <w:pPr>
        <w:jc w:val="right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5B1B30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lastRenderedPageBreak/>
        <w:t xml:space="preserve">Приложение № 1 </w:t>
      </w:r>
    </w:p>
    <w:tbl>
      <w:tblPr>
        <w:tblW w:w="89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27"/>
      </w:tblGrid>
      <w:tr w:rsidR="00E3003B" w:rsidRPr="008A3BEE" w:rsidTr="008A3BEE">
        <w:trPr>
          <w:trHeight w:val="76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A3BEE" w:rsidRDefault="00394669" w:rsidP="008A3BEE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8A3B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аведующему МДОУ </w:t>
            </w:r>
          </w:p>
          <w:p w:rsidR="00E3003B" w:rsidRDefault="008A3BEE" w:rsidP="008A3BEE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Оковецкий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д/с «Родничок»</w:t>
            </w:r>
          </w:p>
          <w:p w:rsidR="008A3BEE" w:rsidRPr="008A3BEE" w:rsidRDefault="008A3BEE" w:rsidP="008A3BEE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__________________________________</w:t>
            </w:r>
          </w:p>
        </w:tc>
      </w:tr>
    </w:tbl>
    <w:p w:rsidR="00E3003B" w:rsidRPr="008A3BEE" w:rsidRDefault="00394669" w:rsidP="008A3B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3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Уведомление 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E3003B" w:rsidRPr="008A3BEE" w:rsidRDefault="003946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A3BEE">
        <w:rPr>
          <w:rFonts w:hAnsi="Times New Roman" w:cs="Times New Roman"/>
          <w:color w:val="000000"/>
          <w:sz w:val="24"/>
          <w:szCs w:val="24"/>
          <w:lang w:val="ru-RU"/>
        </w:rPr>
        <w:t>Уведомляю о возникновении у меня личной заинтересованности при исполнении обязанностей, которая может привести к конфликту интересов.</w:t>
      </w:r>
    </w:p>
    <w:p w:rsidR="00E3003B" w:rsidRPr="008A3BEE" w:rsidRDefault="003946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A3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Обстоятельства, являющиеся основанием возникновения личной заинтересованности: </w:t>
      </w:r>
      <w:r w:rsidRPr="008A3BE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</w:t>
      </w:r>
    </w:p>
    <w:p w:rsidR="00E3003B" w:rsidRPr="008A3BEE" w:rsidRDefault="003946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A3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Предлагаемые меры по предотвращению или урегулированию конфликта интересов: </w:t>
      </w:r>
    </w:p>
    <w:p w:rsidR="00E3003B" w:rsidRPr="008A3BEE" w:rsidRDefault="003946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A3BE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</w:t>
      </w:r>
      <w:r w:rsidR="008A3BE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 w:rsidR="005B1B3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</w:t>
      </w:r>
    </w:p>
    <w:p w:rsidR="00E3003B" w:rsidRPr="008A3BEE" w:rsidRDefault="00394669" w:rsidP="005B1B3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3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Лицо, направившее уведомление:</w:t>
      </w:r>
    </w:p>
    <w:p w:rsidR="00E3003B" w:rsidRPr="008A3BEE" w:rsidRDefault="00394669" w:rsidP="005B1B3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3BEE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8A3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8A3BEE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8A3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8A3BEE">
        <w:rPr>
          <w:rFonts w:hAnsi="Times New Roman" w:cs="Times New Roman"/>
          <w:color w:val="000000"/>
          <w:sz w:val="24"/>
          <w:szCs w:val="24"/>
          <w:lang w:val="ru-RU"/>
        </w:rPr>
        <w:t>___________</w:t>
      </w:r>
    </w:p>
    <w:p w:rsidR="00E3003B" w:rsidRPr="008A3BEE" w:rsidRDefault="00394669" w:rsidP="005B1B3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3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Лицо, принявшее уведомление:</w:t>
      </w:r>
    </w:p>
    <w:p w:rsidR="00E3003B" w:rsidRPr="008A3BEE" w:rsidRDefault="00394669" w:rsidP="005B1B3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3BEE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_____________________________________ </w:t>
      </w:r>
      <w:r w:rsidRPr="008A3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8A3BEE"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  <w:r w:rsidRPr="008A3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/ </w:t>
      </w:r>
      <w:r w:rsidRPr="008A3BEE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E3003B" w:rsidRPr="008A3BEE" w:rsidRDefault="00E3003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3003B" w:rsidRPr="008A3BEE" w:rsidRDefault="00394669" w:rsidP="005B1B3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3BEE">
        <w:rPr>
          <w:rFonts w:hAnsi="Times New Roman" w:cs="Times New Roman"/>
          <w:color w:val="000000"/>
          <w:sz w:val="24"/>
          <w:szCs w:val="24"/>
          <w:lang w:val="ru-RU"/>
        </w:rPr>
        <w:t>Регистрационный номер в журнале регистрации уведомлений</w:t>
      </w:r>
    </w:p>
    <w:p w:rsidR="008A3BEE" w:rsidRPr="005B1B30" w:rsidRDefault="00394669" w:rsidP="005B1B3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A3BEE">
        <w:rPr>
          <w:rFonts w:hAnsi="Times New Roman" w:cs="Times New Roman"/>
          <w:color w:val="000000"/>
          <w:sz w:val="24"/>
          <w:szCs w:val="24"/>
          <w:lang w:val="ru-RU"/>
        </w:rPr>
        <w:t>о наличии личной заинтересованности</w:t>
      </w:r>
      <w:r w:rsidR="005B1B30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8A3BE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</w:t>
      </w:r>
    </w:p>
    <w:p w:rsidR="005B1B30" w:rsidRDefault="005B1B30" w:rsidP="005B1B30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3003B" w:rsidRPr="005B1B30" w:rsidRDefault="00394669" w:rsidP="005B1B30">
      <w:pPr>
        <w:jc w:val="right"/>
        <w:rPr>
          <w:rFonts w:hAnsi="Times New Roman" w:cs="Times New Roman"/>
          <w:color w:val="000000"/>
          <w:sz w:val="24"/>
          <w:szCs w:val="24"/>
          <w:u w:val="single"/>
          <w:lang w:val="ru-RU"/>
        </w:rPr>
      </w:pPr>
      <w:r w:rsidRPr="005B1B30">
        <w:rPr>
          <w:rFonts w:hAnsi="Times New Roman" w:cs="Times New Roman"/>
          <w:b/>
          <w:bCs/>
          <w:color w:val="000000"/>
          <w:sz w:val="24"/>
          <w:szCs w:val="24"/>
          <w:u w:val="single"/>
          <w:lang w:val="ru-RU"/>
        </w:rPr>
        <w:t xml:space="preserve">Приложение № 2 </w:t>
      </w:r>
    </w:p>
    <w:p w:rsidR="00E3003B" w:rsidRPr="008A3BEE" w:rsidRDefault="003946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A3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8A3BEE">
        <w:rPr>
          <w:lang w:val="ru-RU"/>
        </w:rPr>
        <w:br/>
      </w:r>
      <w:r w:rsidRPr="008A3B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регистрации уведомлений о наличии личной заинтересованности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1"/>
        <w:gridCol w:w="1256"/>
        <w:gridCol w:w="1547"/>
        <w:gridCol w:w="1871"/>
        <w:gridCol w:w="1238"/>
        <w:gridCol w:w="1671"/>
        <w:gridCol w:w="1582"/>
      </w:tblGrid>
      <w:tr w:rsidR="00E3003B" w:rsidRPr="006845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03B" w:rsidRPr="008A3BEE" w:rsidRDefault="00E300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3003B" w:rsidRPr="008A3BEE" w:rsidRDefault="00E300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3003B" w:rsidRPr="008A3BEE" w:rsidRDefault="00E300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3003B" w:rsidRPr="008A3BEE" w:rsidRDefault="00E300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3003B" w:rsidRDefault="003946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03B" w:rsidRDefault="00E300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3003B" w:rsidRDefault="00E300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E3003B" w:rsidRDefault="003946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03B" w:rsidRPr="008A3BEE" w:rsidRDefault="00E300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3003B" w:rsidRPr="008A3BEE" w:rsidRDefault="00E300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3003B" w:rsidRPr="008A3BEE" w:rsidRDefault="003946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Ф.И.О., должность лица,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03B" w:rsidRPr="008A3BEE" w:rsidRDefault="00E300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3003B" w:rsidRDefault="003946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Краткое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заинтересованности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03B" w:rsidRPr="008A3BEE" w:rsidRDefault="00394669" w:rsidP="005B1B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ФИО, должность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03B" w:rsidRPr="008A3BEE" w:rsidRDefault="00E300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3003B" w:rsidRPr="008A3BEE" w:rsidRDefault="00E3003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3003B" w:rsidRDefault="0039466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лица,принявшего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уведомление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03B" w:rsidRPr="008A3BEE" w:rsidRDefault="00394669" w:rsidP="005B1B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3B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передаче материалов Комиссии по урегулированию конфликта интересов работников</w:t>
            </w:r>
          </w:p>
        </w:tc>
      </w:tr>
      <w:tr w:rsidR="00E3003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03B" w:rsidRPr="005B1B30" w:rsidRDefault="00394669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 w:rsidRPr="005B1B30">
              <w:rPr>
                <w:rFonts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03B" w:rsidRPr="005B1B30" w:rsidRDefault="00E3003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03B" w:rsidRPr="005B1B30" w:rsidRDefault="00E3003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03B" w:rsidRPr="005B1B30" w:rsidRDefault="00E3003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03B" w:rsidRPr="005B1B30" w:rsidRDefault="00E3003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03B" w:rsidRPr="005B1B30" w:rsidRDefault="00E3003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003B" w:rsidRPr="005B1B30" w:rsidRDefault="00E3003B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94669" w:rsidRPr="005B1B30" w:rsidRDefault="00394669" w:rsidP="005B1B30">
      <w:pPr>
        <w:rPr>
          <w:lang w:val="ru-RU"/>
        </w:rPr>
      </w:pPr>
    </w:p>
    <w:sectPr w:rsidR="00394669" w:rsidRPr="005B1B30" w:rsidSect="008A3BEE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C41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251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E4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1643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94669"/>
    <w:rsid w:val="004F7E17"/>
    <w:rsid w:val="005A05CE"/>
    <w:rsid w:val="005B1B30"/>
    <w:rsid w:val="00653AF6"/>
    <w:rsid w:val="0068453A"/>
    <w:rsid w:val="008A3BEE"/>
    <w:rsid w:val="00B11E00"/>
    <w:rsid w:val="00B73A5A"/>
    <w:rsid w:val="00D408D8"/>
    <w:rsid w:val="00DD61FD"/>
    <w:rsid w:val="00E3003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8453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8453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5</cp:revision>
  <dcterms:created xsi:type="dcterms:W3CDTF">2023-05-19T10:04:00Z</dcterms:created>
  <dcterms:modified xsi:type="dcterms:W3CDTF">2023-05-23T07:12:00Z</dcterms:modified>
</cp:coreProperties>
</file>